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AA31" w14:textId="77777777" w:rsidR="001B54AD" w:rsidRPr="001B54AD" w:rsidRDefault="00FA4DC6" w:rsidP="001B54AD">
      <w:pPr>
        <w:pStyle w:val="Normlnweb"/>
        <w:rPr>
          <w:rFonts w:ascii="Invesco Interstate Bold" w:eastAsia="Times New Roman" w:hAnsi="Invesco Interstate Bold"/>
          <w:b/>
          <w:bCs/>
          <w:sz w:val="28"/>
          <w:szCs w:val="28"/>
          <w:lang w:eastAsia="de-DE"/>
        </w:rPr>
      </w:pPr>
      <w:r>
        <w:rPr>
          <w:rFonts w:ascii="Invesco Interstate Bold" w:eastAsia="Times New Roman" w:hAnsi="Invesco Interstate Bold"/>
          <w:b/>
          <w:bCs/>
          <w:sz w:val="28"/>
          <w:szCs w:val="28"/>
          <w:lang w:eastAsia="de-DE"/>
        </w:rPr>
        <w:t xml:space="preserve">Invesco: </w:t>
      </w:r>
      <w:r w:rsidR="00B733DA">
        <w:rPr>
          <w:rFonts w:ascii="Invesco Interstate Bold" w:eastAsia="Times New Roman" w:hAnsi="Invesco Interstate Bold"/>
          <w:b/>
          <w:bCs/>
          <w:sz w:val="28"/>
          <w:szCs w:val="28"/>
          <w:lang w:eastAsia="de-DE"/>
        </w:rPr>
        <w:t>Inflace a znovuotevření Číny pomohou trhům v roce králíka</w:t>
      </w:r>
    </w:p>
    <w:p w14:paraId="450ADEA9" w14:textId="77777777" w:rsidR="001B54AD" w:rsidRPr="001B54AD" w:rsidRDefault="001B54AD" w:rsidP="001B54AD">
      <w:pPr>
        <w:pStyle w:val="Normlnweb"/>
        <w:rPr>
          <w:rFonts w:ascii="Invesco Interstate Bold" w:eastAsia="Times New Roman" w:hAnsi="Invesco Interstate Bold"/>
          <w:b/>
          <w:bCs/>
          <w:lang w:eastAsia="de-DE"/>
        </w:rPr>
      </w:pPr>
      <w:r w:rsidRPr="001B54AD">
        <w:rPr>
          <w:rFonts w:ascii="Invesco Interstate Bold" w:eastAsia="Times New Roman" w:hAnsi="Invesco Interstate Bold"/>
          <w:b/>
          <w:bCs/>
          <w:lang w:eastAsia="de-DE"/>
        </w:rPr>
        <w:t>Komentář Kristiny Hooper</w:t>
      </w:r>
      <w:r w:rsidR="00647FEA" w:rsidRPr="00D218DD">
        <w:rPr>
          <w:rFonts w:ascii="Invesco Interstate Bold" w:eastAsia="Times New Roman" w:hAnsi="Invesco Interstate Bold"/>
          <w:b/>
          <w:bCs/>
          <w:lang w:eastAsia="de-DE"/>
        </w:rPr>
        <w:t xml:space="preserve">, </w:t>
      </w:r>
      <w:r w:rsidR="00647FEA" w:rsidRPr="00647FEA">
        <w:rPr>
          <w:rFonts w:ascii="Invesco Interstate Bold" w:eastAsia="Times New Roman" w:hAnsi="Invesco Interstate Bold"/>
          <w:b/>
          <w:bCs/>
          <w:lang w:eastAsia="de-DE"/>
        </w:rPr>
        <w:t>vedoucí stratéžk</w:t>
      </w:r>
      <w:r w:rsidR="00FA4DC6">
        <w:rPr>
          <w:rFonts w:ascii="Invesco Interstate Bold" w:eastAsia="Times New Roman" w:hAnsi="Invesco Interstate Bold"/>
          <w:b/>
          <w:bCs/>
          <w:lang w:eastAsia="de-DE"/>
        </w:rPr>
        <w:t>y</w:t>
      </w:r>
      <w:r w:rsidR="00647FEA">
        <w:rPr>
          <w:rFonts w:ascii="Invesco Interstate Bold" w:eastAsia="Times New Roman" w:hAnsi="Invesco Interstate Bold"/>
          <w:b/>
          <w:bCs/>
          <w:lang w:eastAsia="de-DE"/>
        </w:rPr>
        <w:t xml:space="preserve"> pro</w:t>
      </w:r>
      <w:r w:rsidR="00647FEA" w:rsidRPr="00647FEA">
        <w:rPr>
          <w:rFonts w:ascii="Invesco Interstate Bold" w:eastAsia="Times New Roman" w:hAnsi="Invesco Interstate Bold"/>
          <w:b/>
          <w:bCs/>
          <w:lang w:eastAsia="de-DE"/>
        </w:rPr>
        <w:t xml:space="preserve"> </w:t>
      </w:r>
      <w:r w:rsidR="00647FEA">
        <w:rPr>
          <w:rFonts w:ascii="Invesco Interstate Bold" w:eastAsia="Times New Roman" w:hAnsi="Invesco Interstate Bold"/>
          <w:b/>
          <w:bCs/>
          <w:lang w:eastAsia="de-DE"/>
        </w:rPr>
        <w:t xml:space="preserve">globální </w:t>
      </w:r>
      <w:r w:rsidR="00647FEA" w:rsidRPr="00647FEA">
        <w:rPr>
          <w:rFonts w:ascii="Invesco Interstate Bold" w:eastAsia="Times New Roman" w:hAnsi="Invesco Interstate Bold"/>
          <w:b/>
          <w:bCs/>
          <w:lang w:eastAsia="de-DE"/>
        </w:rPr>
        <w:t>trh</w:t>
      </w:r>
      <w:r w:rsidR="00647FEA">
        <w:rPr>
          <w:rFonts w:ascii="Invesco Interstate Bold" w:eastAsia="Times New Roman" w:hAnsi="Invesco Interstate Bold"/>
          <w:b/>
          <w:bCs/>
          <w:lang w:eastAsia="de-DE"/>
        </w:rPr>
        <w:t>y,</w:t>
      </w:r>
      <w:r w:rsidR="00647FEA" w:rsidRPr="00647FEA">
        <w:rPr>
          <w:rFonts w:ascii="Invesco Interstate Bold" w:eastAsia="Times New Roman" w:hAnsi="Invesco Interstate Bold"/>
          <w:b/>
          <w:bCs/>
          <w:lang w:eastAsia="de-DE"/>
        </w:rPr>
        <w:t xml:space="preserve"> Invesco</w:t>
      </w:r>
      <w:r w:rsidR="00647FEA">
        <w:rPr>
          <w:rFonts w:ascii="Invesco Interstate Bold" w:eastAsia="Times New Roman" w:hAnsi="Invesco Interstate Bold"/>
          <w:b/>
          <w:bCs/>
          <w:lang w:eastAsia="de-DE"/>
        </w:rPr>
        <w:t xml:space="preserve"> Ltd.</w:t>
      </w:r>
    </w:p>
    <w:p w14:paraId="4D0CD076" w14:textId="77777777" w:rsidR="00B733DA" w:rsidRPr="002F1572" w:rsidRDefault="00B733DA" w:rsidP="001B54AD">
      <w:pPr>
        <w:pStyle w:val="Normlnweb"/>
        <w:jc w:val="both"/>
        <w:rPr>
          <w:rFonts w:ascii="Invesco Interstate Light" w:hAnsi="Invesco Interstate Light"/>
          <w:b/>
          <w:bCs/>
          <w:sz w:val="22"/>
          <w:szCs w:val="22"/>
        </w:rPr>
      </w:pPr>
      <w:r>
        <w:rPr>
          <w:rFonts w:ascii="Invesco Interstate Light" w:hAnsi="Invesco Interstate Light"/>
          <w:b/>
          <w:bCs/>
          <w:sz w:val="22"/>
          <w:szCs w:val="22"/>
        </w:rPr>
        <w:t xml:space="preserve">V Číně začal </w:t>
      </w:r>
      <w:r w:rsidRPr="00B733DA">
        <w:rPr>
          <w:rFonts w:ascii="Invesco Interstate Light" w:hAnsi="Invesco Interstate Light"/>
          <w:b/>
          <w:bCs/>
          <w:sz w:val="22"/>
          <w:szCs w:val="22"/>
        </w:rPr>
        <w:t>nový lunární rok a je to rok králíka. V roce tygra byly trhy „zničeny“, takže doufám, že tento rok přinese na finanční trhy jinou energii.</w:t>
      </w:r>
    </w:p>
    <w:p w14:paraId="7FA61B40" w14:textId="77777777" w:rsidR="00B733DA" w:rsidRDefault="00B733DA" w:rsidP="00B733DA">
      <w:pPr>
        <w:spacing w:before="100" w:beforeAutospacing="1" w:afterAutospacing="1" w:line="240" w:lineRule="auto"/>
        <w:jc w:val="both"/>
        <w:rPr>
          <w:rFonts w:ascii="Invesco Interstate Light" w:eastAsia="MS Mincho" w:hAnsi="Invesco Interstate Light"/>
          <w:sz w:val="22"/>
          <w:szCs w:val="22"/>
          <w:lang w:eastAsia="ja-JP"/>
        </w:rPr>
      </w:pPr>
      <w:r w:rsidRPr="00B733DA">
        <w:rPr>
          <w:rFonts w:ascii="Invesco Interstate Light" w:eastAsia="MS Mincho" w:hAnsi="Invesco Interstate Light"/>
          <w:sz w:val="22"/>
          <w:szCs w:val="22"/>
          <w:lang w:eastAsia="ja-JP"/>
        </w:rPr>
        <w:t xml:space="preserve">Podle čínské tradice je králík "velmi jemné a chytré zvíře. Není sice nejsilnějším z dvanácti zvířat, ale svým šarmem a rychlostí přitahuje dobré vlastnosti, jako jsou peníze, partnerství a úspěch". Očekává se obecně, že letošní rok "bude pravděpodobně klidný a mírný a přinese energii, která pomůže těm, kteří hledají vyrovnanější život.“  </w:t>
      </w:r>
    </w:p>
    <w:p w14:paraId="22706508" w14:textId="77777777" w:rsidR="00B733DA" w:rsidRPr="00B733DA" w:rsidRDefault="00B733DA" w:rsidP="000F055D">
      <w:pPr>
        <w:spacing w:before="100" w:beforeAutospacing="1" w:afterAutospacing="1" w:line="240" w:lineRule="auto"/>
        <w:jc w:val="both"/>
        <w:outlineLvl w:val="1"/>
        <w:rPr>
          <w:rFonts w:ascii="Arial" w:hAnsi="Arial" w:cs="Arial"/>
          <w:color w:val="000000"/>
          <w:sz w:val="36"/>
          <w:szCs w:val="36"/>
          <w:lang w:eastAsia="cs-CZ"/>
        </w:rPr>
      </w:pPr>
      <w:r w:rsidRPr="00B733DA">
        <w:rPr>
          <w:rFonts w:ascii="Invesco Interstate Light" w:eastAsia="MS Mincho" w:hAnsi="Invesco Interstate Light"/>
          <w:sz w:val="22"/>
          <w:szCs w:val="22"/>
          <w:lang w:eastAsia="ja-JP"/>
        </w:rPr>
        <w:t>Mohla by se mírnost králíka promítnout do mírných zisků na trzích? Mohla by být chytrost králíka znamením, že aktivní správa může investorům pomoci v orientaci v tomto roce? To ukáže</w:t>
      </w:r>
      <w:r w:rsidRPr="00125C5C">
        <w:rPr>
          <w:rFonts w:ascii="Arial" w:hAnsi="Arial" w:cs="Arial"/>
          <w:color w:val="000000"/>
          <w:sz w:val="24"/>
          <w:szCs w:val="24"/>
          <w:lang w:eastAsia="cs-CZ"/>
        </w:rPr>
        <w:t xml:space="preserve"> </w:t>
      </w:r>
      <w:r w:rsidRPr="00B733DA">
        <w:rPr>
          <w:rFonts w:ascii="Invesco Interstate Light" w:eastAsia="MS Mincho" w:hAnsi="Invesco Interstate Light"/>
          <w:sz w:val="22"/>
          <w:szCs w:val="22"/>
          <w:lang w:eastAsia="ja-JP"/>
        </w:rPr>
        <w:t>čas.</w:t>
      </w:r>
    </w:p>
    <w:p w14:paraId="4CE0A445" w14:textId="77777777" w:rsidR="001B54AD" w:rsidRPr="001B54AD" w:rsidRDefault="00B733DA" w:rsidP="001B54AD">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Inflace v Evropě a ve Spojeném království je vysoká, ale zmírňuje se</w:t>
      </w:r>
    </w:p>
    <w:p w14:paraId="610AC607" w14:textId="77777777" w:rsidR="00B733DA" w:rsidRDefault="00B733DA" w:rsidP="00B733DA">
      <w:pPr>
        <w:spacing w:before="100" w:beforeAutospacing="1" w:afterAutospacing="1" w:line="240" w:lineRule="auto"/>
        <w:jc w:val="both"/>
        <w:outlineLvl w:val="1"/>
        <w:rPr>
          <w:rFonts w:ascii="Invesco Interstate Light" w:eastAsia="MS Mincho" w:hAnsi="Invesco Interstate Light"/>
          <w:sz w:val="22"/>
          <w:szCs w:val="22"/>
          <w:lang w:eastAsia="ja-JP"/>
        </w:rPr>
      </w:pPr>
      <w:r w:rsidRPr="00B733DA">
        <w:rPr>
          <w:rFonts w:ascii="Invesco Interstate Light" w:eastAsia="MS Mincho" w:hAnsi="Invesco Interstate Light"/>
          <w:sz w:val="22"/>
          <w:szCs w:val="22"/>
          <w:lang w:eastAsia="ja-JP"/>
        </w:rPr>
        <w:t>Jednou z oblastí, kde doufám, že dojde k většímu uklidnění, je inflace, která se nyní v eurozóně a ve Spojeném království nadále snižuje. Inflace v eurozóně se v prosinci meziročně snížila na 9,2 % po listopadové hodnotě 10,1 % a říjnovém maximu 10,6 %. Podobně inflace ve Spojeném království za prosinec meziročně vzrostla o 10,5 %, což je méně než listopadových 10,7 % a říjnové maximum 11 %, kdy prudce vzrostly účty za energie pro domácnosti.</w:t>
      </w:r>
    </w:p>
    <w:p w14:paraId="755BE803" w14:textId="77777777" w:rsidR="00B733DA" w:rsidRDefault="00B733DA" w:rsidP="00B733DA">
      <w:pPr>
        <w:spacing w:before="100" w:beforeAutospacing="1" w:afterAutospacing="1" w:line="240" w:lineRule="auto"/>
        <w:jc w:val="both"/>
        <w:outlineLvl w:val="1"/>
        <w:rPr>
          <w:rFonts w:ascii="Invesco Interstate Light" w:eastAsia="MS Mincho" w:hAnsi="Invesco Interstate Light"/>
          <w:sz w:val="22"/>
          <w:szCs w:val="22"/>
          <w:lang w:eastAsia="ja-JP"/>
        </w:rPr>
      </w:pPr>
      <w:r w:rsidRPr="00B733DA">
        <w:rPr>
          <w:rFonts w:ascii="Invesco Interstate Light" w:eastAsia="MS Mincho" w:hAnsi="Invesco Interstate Light"/>
          <w:sz w:val="22"/>
          <w:szCs w:val="22"/>
          <w:lang w:eastAsia="ja-JP"/>
        </w:rPr>
        <w:t>Samozřejmě nemůžeme přehlédnout, že tato čísla jsou stále velmi vysoká, a tak není jasné, zda budou dostatečně uspokojivá, aby příslušné centrální banky brzy stiskly tlačítko "pauza".</w:t>
      </w:r>
    </w:p>
    <w:p w14:paraId="61E0A363" w14:textId="77777777" w:rsidR="001B54AD" w:rsidRPr="001B54AD" w:rsidRDefault="00B733DA" w:rsidP="00B733DA">
      <w:pPr>
        <w:spacing w:before="100" w:beforeAutospacing="1" w:afterAutospacing="1" w:line="240" w:lineRule="auto"/>
        <w:jc w:val="both"/>
        <w:outlineLvl w:val="1"/>
        <w:rPr>
          <w:rFonts w:ascii="Invesco Interstate Light" w:eastAsia="MS Mincho" w:hAnsi="Invesco Interstate Light"/>
          <w:sz w:val="22"/>
          <w:szCs w:val="22"/>
          <w:lang w:eastAsia="ja-JP"/>
        </w:rPr>
      </w:pPr>
      <w:r w:rsidRPr="00B733DA">
        <w:rPr>
          <w:rFonts w:ascii="Invesco Interstate Light" w:eastAsia="MS Mincho" w:hAnsi="Invesco Interstate Light"/>
          <w:b/>
          <w:bCs/>
          <w:sz w:val="22"/>
          <w:szCs w:val="22"/>
          <w:lang w:eastAsia="ja-JP"/>
        </w:rPr>
        <w:t>Federální rezervní systém omezuje řeči o snižování sazeb</w:t>
      </w:r>
    </w:p>
    <w:p w14:paraId="01E9072D" w14:textId="77777777" w:rsidR="00B733DA" w:rsidRPr="00B733DA" w:rsidRDefault="00B733DA" w:rsidP="00B733DA">
      <w:pPr>
        <w:spacing w:before="100" w:beforeAutospacing="1" w:afterAutospacing="1" w:line="240" w:lineRule="auto"/>
        <w:jc w:val="both"/>
        <w:rPr>
          <w:rFonts w:ascii="Invesco Interstate Light" w:eastAsia="MS Mincho" w:hAnsi="Invesco Interstate Light"/>
          <w:sz w:val="22"/>
          <w:szCs w:val="22"/>
          <w:lang w:eastAsia="ja-JP"/>
        </w:rPr>
      </w:pPr>
      <w:r w:rsidRPr="00B733DA">
        <w:rPr>
          <w:rFonts w:ascii="Invesco Interstate Light" w:eastAsia="MS Mincho" w:hAnsi="Invesco Interstate Light"/>
          <w:sz w:val="22"/>
          <w:szCs w:val="22"/>
          <w:lang w:eastAsia="ja-JP"/>
        </w:rPr>
        <w:t>Stejnou otázku si klade i americký Federální rezervní systém. V poslední době se "Fedspeak" nese v jestřábím tónu.</w:t>
      </w:r>
    </w:p>
    <w:p w14:paraId="63C506A3" w14:textId="77777777" w:rsidR="00B733DA" w:rsidRDefault="00B733DA" w:rsidP="00B733DA">
      <w:pPr>
        <w:spacing w:before="100" w:beforeAutospacing="1" w:afterAutospacing="1" w:line="240" w:lineRule="auto"/>
        <w:jc w:val="both"/>
        <w:rPr>
          <w:rFonts w:ascii="Invesco Interstate Light" w:eastAsia="MS Mincho" w:hAnsi="Invesco Interstate Light"/>
          <w:sz w:val="22"/>
          <w:szCs w:val="22"/>
          <w:lang w:eastAsia="ja-JP"/>
        </w:rPr>
      </w:pPr>
      <w:r w:rsidRPr="00B733DA">
        <w:rPr>
          <w:rFonts w:ascii="Invesco Interstate Light" w:eastAsia="MS Mincho" w:hAnsi="Invesco Interstate Light"/>
          <w:sz w:val="22"/>
          <w:szCs w:val="22"/>
          <w:lang w:eastAsia="ja-JP"/>
        </w:rPr>
        <w:t>Předseda newyorského Fedu John Williams uvedl, že "přeřazování rychlostních stupňů přísnější měnové politiky" "má žádoucí účinky", ale že očekává možná víc zvýšení sazeb, než  trh předpokládá: "máme před sebou ještě dlouhou cestu", než základní úroková sazba Fedu dosáhne "úrovně, která je podle mého názoru dostatečně restriktivní k dosažení našich cílů ".</w:t>
      </w:r>
    </w:p>
    <w:p w14:paraId="189C8B63" w14:textId="77777777" w:rsidR="00B733DA" w:rsidRDefault="00B733DA" w:rsidP="00B733DA">
      <w:pPr>
        <w:spacing w:before="100" w:beforeAutospacing="1" w:afterAutospacing="1" w:line="240" w:lineRule="auto"/>
        <w:jc w:val="both"/>
        <w:rPr>
          <w:rFonts w:ascii="Invesco Interstate Light" w:eastAsia="MS Mincho" w:hAnsi="Invesco Interstate Light"/>
          <w:i/>
          <w:sz w:val="22"/>
          <w:szCs w:val="22"/>
          <w:lang w:eastAsia="ja-JP"/>
        </w:rPr>
      </w:pPr>
      <w:r w:rsidRPr="00B733DA">
        <w:rPr>
          <w:rFonts w:ascii="Invesco Interstate Light" w:eastAsia="MS Mincho" w:hAnsi="Invesco Interstate Light"/>
          <w:sz w:val="22"/>
          <w:szCs w:val="22"/>
          <w:lang w:eastAsia="ja-JP"/>
        </w:rPr>
        <w:t xml:space="preserve">Místopředsedkyně Fedu Lael Brainardová se pokusila zchladit názor, že Fed brzy začne snižovat sazby: </w:t>
      </w:r>
      <w:r w:rsidRPr="00B733DA">
        <w:rPr>
          <w:rFonts w:ascii="Invesco Interstate Light" w:eastAsia="MS Mincho" w:hAnsi="Invesco Interstate Light"/>
          <w:i/>
          <w:sz w:val="22"/>
          <w:szCs w:val="22"/>
          <w:lang w:eastAsia="ja-JP"/>
        </w:rPr>
        <w:t>"Politika bude muset být po nějakou dobu dostatečně restriktivní, aby se zajistil trvalý návrat inflace na 2% úroveň.“</w:t>
      </w:r>
    </w:p>
    <w:p w14:paraId="489C1C39" w14:textId="77777777" w:rsidR="00B733DA" w:rsidRPr="00B733DA" w:rsidRDefault="00B733DA" w:rsidP="00B733DA">
      <w:pPr>
        <w:spacing w:before="100" w:beforeAutospacing="1" w:afterAutospacing="1" w:line="240" w:lineRule="auto"/>
        <w:jc w:val="both"/>
        <w:rPr>
          <w:rFonts w:ascii="Invesco Interstate Light" w:eastAsia="MS Mincho" w:hAnsi="Invesco Interstate Light"/>
          <w:sz w:val="22"/>
          <w:szCs w:val="22"/>
          <w:lang w:eastAsia="ja-JP"/>
        </w:rPr>
      </w:pPr>
      <w:r w:rsidRPr="00B733DA">
        <w:rPr>
          <w:rFonts w:ascii="Invesco Interstate Light" w:eastAsia="MS Mincho" w:hAnsi="Invesco Interstate Light"/>
          <w:sz w:val="22"/>
          <w:szCs w:val="22"/>
          <w:lang w:eastAsia="ja-JP"/>
        </w:rPr>
        <w:t>Osobně si myslím, že druhá možnost je pravděpodobnější než první a že Fed stiskne tlačítko pauza už letos na jaře. Zároveň se však domnívám, že je nepravděpodobné, že by letos snížil sazby, pokud se stav ekonomiky nezhorší mnohem více, než se očekávalo. Pokud jde o druhou možnost, už se šušká, že se Fed pravděpodobně připravuje na rozhodnutí, jak má vypadat inflace a další údaje, pro stisknutí tlačítka pauza.</w:t>
      </w:r>
      <w:r w:rsidRPr="00B733DA">
        <w:rPr>
          <w:rFonts w:ascii="Invesco Interstate Light" w:eastAsia="MS Mincho" w:hAnsi="Invesco Interstate Light"/>
          <w:sz w:val="22"/>
          <w:szCs w:val="22"/>
          <w:lang w:eastAsia="ja-JP"/>
        </w:rPr>
        <w:br/>
      </w:r>
    </w:p>
    <w:p w14:paraId="27F38695" w14:textId="77777777" w:rsidR="001B54AD" w:rsidRPr="001B54AD" w:rsidRDefault="0054027B" w:rsidP="001B54AD">
      <w:pPr>
        <w:pStyle w:val="Normlnweb"/>
        <w:jc w:val="both"/>
        <w:rPr>
          <w:rFonts w:ascii="Invesco Interstate Light" w:hAnsi="Invesco Interstate Light"/>
          <w:b/>
          <w:bCs/>
          <w:sz w:val="22"/>
          <w:szCs w:val="22"/>
        </w:rPr>
      </w:pPr>
      <w:r>
        <w:rPr>
          <w:rFonts w:ascii="Invesco Interstate Light" w:hAnsi="Invesco Interstate Light"/>
          <w:b/>
          <w:bCs/>
          <w:sz w:val="22"/>
          <w:szCs w:val="22"/>
        </w:rPr>
        <w:lastRenderedPageBreak/>
        <w:t>Otevření Číny má zásadní význam pro hospodářský růst Asie</w:t>
      </w:r>
    </w:p>
    <w:p w14:paraId="447ECDBB" w14:textId="2A72128E" w:rsidR="0054027B" w:rsidRPr="0054027B" w:rsidRDefault="0054027B" w:rsidP="0054027B">
      <w:pPr>
        <w:spacing w:before="100" w:beforeAutospacing="1" w:afterAutospacing="1" w:line="240" w:lineRule="auto"/>
        <w:jc w:val="both"/>
        <w:rPr>
          <w:rFonts w:ascii="Invesco Interstate Light" w:eastAsia="MS Mincho" w:hAnsi="Invesco Interstate Light"/>
          <w:sz w:val="22"/>
          <w:szCs w:val="22"/>
          <w:lang w:eastAsia="ja-JP"/>
        </w:rPr>
      </w:pPr>
      <w:r w:rsidRPr="0054027B">
        <w:rPr>
          <w:rFonts w:ascii="Invesco Interstate Light" w:eastAsia="MS Mincho" w:hAnsi="Invesco Interstate Light"/>
          <w:sz w:val="22"/>
          <w:szCs w:val="22"/>
          <w:lang w:eastAsia="ja-JP"/>
        </w:rPr>
        <w:t>Zatímco inflace a politika centrálních bank jsou rozhodujícími faktory, které budou v letošním roce určovat hospodářský růst hlavních vyspělých</w:t>
      </w:r>
      <w:r>
        <w:rPr>
          <w:rFonts w:ascii="Invesco Interstate Light" w:eastAsia="MS Mincho" w:hAnsi="Invesco Interstate Light"/>
          <w:sz w:val="22"/>
          <w:szCs w:val="22"/>
          <w:lang w:eastAsia="ja-JP"/>
        </w:rPr>
        <w:t xml:space="preserve"> zás</w:t>
      </w:r>
      <w:r w:rsidRPr="0054027B">
        <w:rPr>
          <w:rFonts w:ascii="Invesco Interstate Light" w:eastAsia="MS Mincho" w:hAnsi="Invesco Interstate Light"/>
          <w:sz w:val="22"/>
          <w:szCs w:val="22"/>
          <w:lang w:eastAsia="ja-JP"/>
        </w:rPr>
        <w:t xml:space="preserve">adních ekonomik, domnívám se, že rozhodujícím faktorem pro hospodářský růst Asie bude znovuotevření </w:t>
      </w:r>
      <w:r>
        <w:rPr>
          <w:rFonts w:ascii="Invesco Interstate Light" w:eastAsia="MS Mincho" w:hAnsi="Invesco Interstate Light"/>
          <w:sz w:val="22"/>
          <w:szCs w:val="22"/>
          <w:lang w:eastAsia="ja-JP"/>
        </w:rPr>
        <w:t>Číny. S potěšením jsem zaznamen</w:t>
      </w:r>
      <w:r w:rsidRPr="0054027B">
        <w:rPr>
          <w:rFonts w:ascii="Invesco Interstate Light" w:eastAsia="MS Mincho" w:hAnsi="Invesco Interstate Light"/>
          <w:sz w:val="22"/>
          <w:szCs w:val="22"/>
          <w:lang w:eastAsia="ja-JP"/>
        </w:rPr>
        <w:t>al</w:t>
      </w:r>
      <w:r w:rsidR="006A270F">
        <w:rPr>
          <w:rFonts w:ascii="Invesco Interstate Light" w:eastAsia="MS Mincho" w:hAnsi="Invesco Interstate Light"/>
          <w:sz w:val="22"/>
          <w:szCs w:val="22"/>
          <w:lang w:eastAsia="ja-JP"/>
        </w:rPr>
        <w:t>a</w:t>
      </w:r>
      <w:r w:rsidRPr="0054027B">
        <w:rPr>
          <w:rFonts w:ascii="Invesco Interstate Light" w:eastAsia="MS Mincho" w:hAnsi="Invesco Interstate Light"/>
          <w:sz w:val="22"/>
          <w:szCs w:val="22"/>
          <w:lang w:eastAsia="ja-JP"/>
        </w:rPr>
        <w:t>, že náměstkyně výkonného ředitele Mezinárodního měnového fondu (MMF) Gita Gopinathová potvrdila náš názor, že v Číně by od druhého čtvrtletí mohlo dojít k prudkému oživení hospodářského růstu.</w:t>
      </w:r>
    </w:p>
    <w:p w14:paraId="4FA76356" w14:textId="77777777" w:rsidR="0054027B" w:rsidRDefault="0054027B" w:rsidP="0054027B">
      <w:pPr>
        <w:spacing w:before="100" w:beforeAutospacing="1" w:afterAutospacing="1" w:line="240" w:lineRule="auto"/>
        <w:jc w:val="both"/>
        <w:rPr>
          <w:rFonts w:ascii="Invesco Interstate Light" w:eastAsia="MS Mincho" w:hAnsi="Invesco Interstate Light"/>
          <w:sz w:val="22"/>
          <w:szCs w:val="22"/>
          <w:lang w:eastAsia="ja-JP"/>
        </w:rPr>
      </w:pPr>
      <w:r w:rsidRPr="0054027B">
        <w:rPr>
          <w:rFonts w:ascii="Invesco Interstate Light" w:eastAsia="MS Mincho" w:hAnsi="Invesco Interstate Light"/>
          <w:sz w:val="22"/>
          <w:szCs w:val="22"/>
          <w:lang w:eastAsia="ja-JP"/>
        </w:rPr>
        <w:t>Je zajímavé, že mnozí očekávají, že Čína bude v letošním roce rozhodujícím faktorem nejen pro růst v Asii, ale i pro globální hospodářský růst. Kristalina Georgievová, výkonná ředitelka MMF, uvedla, že úspěšné obnovení čínské ekonomiky "je velmi pravděpodobně nejdůležitějším faktorem pro globální růst v roce 2023. Má to obrovský význam."</w:t>
      </w:r>
    </w:p>
    <w:p w14:paraId="639AC35D" w14:textId="77777777" w:rsidR="0054027B" w:rsidRPr="0054027B" w:rsidRDefault="0054027B" w:rsidP="0054027B">
      <w:pPr>
        <w:spacing w:before="100" w:beforeAutospacing="1" w:afterAutospacing="1" w:line="240" w:lineRule="auto"/>
        <w:jc w:val="both"/>
        <w:rPr>
          <w:rFonts w:ascii="Invesco Interstate Light" w:eastAsia="MS Mincho" w:hAnsi="Invesco Interstate Light"/>
          <w:sz w:val="22"/>
          <w:szCs w:val="22"/>
          <w:lang w:eastAsia="ja-JP"/>
        </w:rPr>
      </w:pPr>
      <w:r w:rsidRPr="0054027B">
        <w:rPr>
          <w:rFonts w:ascii="Invesco Interstate Light" w:eastAsia="MS Mincho" w:hAnsi="Invesco Interstate Light"/>
          <w:sz w:val="22"/>
          <w:szCs w:val="22"/>
          <w:lang w:eastAsia="ja-JP"/>
        </w:rPr>
        <w:t>Povzbudily mě také komentáře čínského vicepremiéra Liu He na Světovém ekonomickém fóru v Davosu. Ve své výzvě investorům řekl vše podstatné: "</w:t>
      </w:r>
      <w:r w:rsidRPr="0054027B">
        <w:rPr>
          <w:rFonts w:ascii="Invesco Interstate Light" w:eastAsia="MS Mincho" w:hAnsi="Invesco Interstate Light"/>
          <w:i/>
          <w:sz w:val="22"/>
          <w:szCs w:val="22"/>
          <w:lang w:eastAsia="ja-JP"/>
        </w:rPr>
        <w:t>Čínská realita ukazuje, že otevření se světu je nutností, nikoliv účelovostí. Musíme se otevřít šířeji a zajistit, aby to fungovalo lépe."</w:t>
      </w:r>
      <w:r w:rsidRPr="0054027B">
        <w:rPr>
          <w:rFonts w:ascii="Invesco Interstate Light" w:eastAsia="MS Mincho" w:hAnsi="Invesco Interstate Light"/>
          <w:sz w:val="22"/>
          <w:szCs w:val="22"/>
          <w:lang w:eastAsia="ja-JP"/>
        </w:rPr>
        <w:t xml:space="preserve"> Kromě toho přítomné ujistil, že </w:t>
      </w:r>
      <w:r w:rsidRPr="0054027B">
        <w:rPr>
          <w:rFonts w:ascii="Invesco Interstate Light" w:eastAsia="MS Mincho" w:hAnsi="Invesco Interstate Light"/>
          <w:i/>
          <w:sz w:val="22"/>
          <w:szCs w:val="22"/>
          <w:lang w:eastAsia="ja-JP"/>
        </w:rPr>
        <w:t>"podnikatelé, včetně zahraničních investorů, budou hrát rozhodující roli, protože jsou klíčovými prvky tvorby společenského bohatství".</w:t>
      </w:r>
      <w:r w:rsidRPr="0054027B">
        <w:rPr>
          <w:rFonts w:ascii="Invesco Interstate Light" w:eastAsia="MS Mincho" w:hAnsi="Invesco Interstate Light"/>
          <w:sz w:val="22"/>
          <w:szCs w:val="22"/>
          <w:lang w:eastAsia="ja-JP"/>
        </w:rPr>
        <w:t xml:space="preserve"> Někteří mohou být skeptičtí k tomu, že regulační politika v tomto roce splní tato očekávání, ale domnívám se, že zmírnění lockdownů a omezení souvisejících s COVID-19 je velmi přesvědčivé.</w:t>
      </w:r>
    </w:p>
    <w:p w14:paraId="4345C0EB" w14:textId="77777777" w:rsidR="002F1572" w:rsidRPr="001B54AD" w:rsidRDefault="0054027B" w:rsidP="002F1572">
      <w:pPr>
        <w:pStyle w:val="Normlnweb"/>
        <w:jc w:val="both"/>
        <w:rPr>
          <w:rFonts w:ascii="Invesco Interstate Light" w:hAnsi="Invesco Interstate Light"/>
          <w:b/>
          <w:bCs/>
          <w:sz w:val="22"/>
          <w:szCs w:val="22"/>
        </w:rPr>
      </w:pPr>
      <w:r>
        <w:rPr>
          <w:rFonts w:ascii="Invesco Interstate Light" w:hAnsi="Invesco Interstate Light"/>
          <w:b/>
          <w:bCs/>
          <w:sz w:val="22"/>
          <w:szCs w:val="22"/>
        </w:rPr>
        <w:t>Rychlý jako králík?</w:t>
      </w:r>
    </w:p>
    <w:p w14:paraId="6606D40E" w14:textId="77777777" w:rsidR="0054027B" w:rsidRDefault="0054027B" w:rsidP="0054027B">
      <w:pPr>
        <w:spacing w:line="240" w:lineRule="auto"/>
        <w:rPr>
          <w:rFonts w:ascii="Invesco Interstate Light" w:eastAsia="MS Mincho" w:hAnsi="Invesco Interstate Light"/>
          <w:sz w:val="22"/>
          <w:szCs w:val="22"/>
          <w:lang w:eastAsia="ja-JP"/>
        </w:rPr>
      </w:pPr>
      <w:r w:rsidRPr="0054027B">
        <w:rPr>
          <w:rFonts w:ascii="Invesco Interstate Light" w:eastAsia="MS Mincho" w:hAnsi="Invesco Interstate Light"/>
          <w:sz w:val="22"/>
          <w:szCs w:val="22"/>
          <w:lang w:eastAsia="ja-JP"/>
        </w:rPr>
        <w:t>Králíci jsou jemní a chytří, ale rychlí. Rychlost bude letos důležitá, protože doufám, že se rychle stanou dvě klíčové věci:</w:t>
      </w:r>
    </w:p>
    <w:p w14:paraId="2F021160" w14:textId="77777777" w:rsidR="0054027B" w:rsidRDefault="0054027B" w:rsidP="0054027B">
      <w:pPr>
        <w:spacing w:line="240" w:lineRule="auto"/>
        <w:rPr>
          <w:rFonts w:ascii="Invesco Interstate Light" w:eastAsia="MS Mincho" w:hAnsi="Invesco Interstate Light"/>
          <w:sz w:val="22"/>
          <w:szCs w:val="22"/>
          <w:lang w:eastAsia="ja-JP"/>
        </w:rPr>
      </w:pPr>
    </w:p>
    <w:p w14:paraId="7D61661D" w14:textId="77777777" w:rsidR="0054027B" w:rsidRDefault="0054027B" w:rsidP="0054027B">
      <w:pPr>
        <w:pStyle w:val="Odstavecseseznamem"/>
        <w:numPr>
          <w:ilvl w:val="0"/>
          <w:numId w:val="28"/>
        </w:numPr>
        <w:jc w:val="both"/>
        <w:rPr>
          <w:rFonts w:ascii="Invesco Interstate Light" w:eastAsia="MS Mincho" w:hAnsi="Invesco Interstate Light"/>
          <w:lang w:eastAsia="ja-JP"/>
        </w:rPr>
      </w:pPr>
      <w:r w:rsidRPr="0054027B">
        <w:rPr>
          <w:rFonts w:ascii="Invesco Interstate Light" w:eastAsia="MS Mincho" w:hAnsi="Invesco Interstate Light"/>
          <w:lang w:eastAsia="ja-JP"/>
        </w:rPr>
        <w:t>Chtěla bych, aby se centrální banky rychle spokojily s tím, jak moc zkrotily poptávku a kontrolovaly inflaci, a ukončily cyklus zpřísňování dříve, než utlumí poptávku natolik, že to ekonomiku poškodí.</w:t>
      </w:r>
    </w:p>
    <w:p w14:paraId="1C97695D" w14:textId="77777777" w:rsidR="00CC08D4" w:rsidRPr="0054027B" w:rsidRDefault="0054027B" w:rsidP="0054027B">
      <w:pPr>
        <w:pStyle w:val="Odstavecseseznamem"/>
        <w:numPr>
          <w:ilvl w:val="0"/>
          <w:numId w:val="28"/>
        </w:numPr>
        <w:jc w:val="both"/>
        <w:rPr>
          <w:rFonts w:ascii="Invesco Interstate Light" w:eastAsia="MS Mincho" w:hAnsi="Invesco Interstate Light"/>
          <w:lang w:eastAsia="ja-JP"/>
        </w:rPr>
      </w:pPr>
      <w:r w:rsidRPr="0054027B">
        <w:rPr>
          <w:rFonts w:ascii="Invesco Interstate Light" w:eastAsia="MS Mincho" w:hAnsi="Invesco Interstate Light"/>
          <w:lang w:eastAsia="ja-JP"/>
        </w:rPr>
        <w:t>Chtěla bych, aby v Číně rychle klesl počet případů nákazy COVIDem, který tedy pravděpodobně vzroste v důsledku cestování během oslav čínského Nového roku, a uvolnila se tak cesta k silnějšímu hospodářskému růstu.</w:t>
      </w:r>
    </w:p>
    <w:p w14:paraId="77B1CDF4" w14:textId="77777777" w:rsidR="00DA6769" w:rsidRPr="00DA6769" w:rsidRDefault="0054027B" w:rsidP="00DA6769">
      <w:pPr>
        <w:pStyle w:val="Normlnweb"/>
        <w:rPr>
          <w:rFonts w:ascii="Invesco Interstate Light" w:hAnsi="Invesco Interstate Light"/>
          <w:b/>
          <w:bCs/>
          <w:sz w:val="22"/>
          <w:szCs w:val="22"/>
        </w:rPr>
      </w:pPr>
      <w:r>
        <w:rPr>
          <w:rFonts w:ascii="Invesco Interstate Light" w:hAnsi="Invesco Interstate Light"/>
          <w:b/>
          <w:bCs/>
          <w:sz w:val="22"/>
          <w:szCs w:val="22"/>
        </w:rPr>
        <w:t>Výhled do budoucna: Výsledková sezóna a inflace v USA</w:t>
      </w:r>
    </w:p>
    <w:p w14:paraId="7B36FA2E" w14:textId="77777777" w:rsidR="0054027B" w:rsidRPr="0054027B" w:rsidRDefault="0054027B" w:rsidP="0054027B">
      <w:pPr>
        <w:spacing w:line="240" w:lineRule="auto"/>
        <w:jc w:val="both"/>
        <w:rPr>
          <w:rFonts w:ascii="Invesco Interstate Light" w:eastAsia="MS Mincho" w:hAnsi="Invesco Interstate Light"/>
          <w:sz w:val="22"/>
          <w:szCs w:val="22"/>
          <w:lang w:eastAsia="ja-JP"/>
        </w:rPr>
      </w:pPr>
      <w:r w:rsidRPr="0054027B">
        <w:rPr>
          <w:rFonts w:ascii="Invesco Interstate Light" w:eastAsia="MS Mincho" w:hAnsi="Invesco Interstate Light"/>
          <w:sz w:val="22"/>
          <w:szCs w:val="22"/>
          <w:lang w:eastAsia="ja-JP"/>
        </w:rPr>
        <w:t>Dostáváme se hlouběji do výsledkové sezóny, což znamená, že pravděpodobně uslyšíme nějaké neuspokojivé výsledky a dostaneme nějaké pokyny k omezení. To se dá očekávat a neměli bychom se nechat vyděsit volatilitou, kterou to pravděpodobně vyvolá. Je to nešťastný, ale nepřekvapivý vedlejší produkt zpřísňování centrální banky - stejně jako všechny nedávné titulky o propouštění - a je to to, co chce Fed vidět v rámci svého úsilí o ochlazení poptávky.</w:t>
      </w:r>
    </w:p>
    <w:p w14:paraId="0728B053" w14:textId="77777777" w:rsidR="0054027B" w:rsidRPr="0054027B" w:rsidRDefault="0054027B" w:rsidP="0054027B">
      <w:pPr>
        <w:spacing w:line="240" w:lineRule="auto"/>
        <w:jc w:val="both"/>
        <w:rPr>
          <w:rFonts w:ascii="Invesco Interstate Light" w:eastAsia="MS Mincho" w:hAnsi="Invesco Interstate Light"/>
          <w:sz w:val="22"/>
          <w:szCs w:val="22"/>
          <w:lang w:eastAsia="ja-JP"/>
        </w:rPr>
      </w:pPr>
      <w:r>
        <w:br/>
      </w:r>
      <w:r w:rsidRPr="0054027B">
        <w:rPr>
          <w:rFonts w:ascii="Invesco Interstate Light" w:eastAsia="MS Mincho" w:hAnsi="Invesco Interstate Light"/>
          <w:sz w:val="22"/>
          <w:szCs w:val="22"/>
          <w:lang w:eastAsia="ja-JP"/>
        </w:rPr>
        <w:t>Například jeden z amerických stavitelů domů nedávno oznámil výrazný nárůst počtu zrušených zakázek ve čtvrtém čtvrtletí, některé velké firmy z oblasti finančních služeb zaznamenávají nárůst úvěrových ztrát. Není však právě toto ochlazování ekonomik tím, co centrální banky chtějí vidět? Musíme to brát tak, že jsme o krok blíže k pozastavení kroků centrálních bank a nakonec k hospodářskému oživení.</w:t>
      </w:r>
    </w:p>
    <w:p w14:paraId="3F010C23" w14:textId="77777777" w:rsidR="00BE67F0" w:rsidRDefault="00BE67F0" w:rsidP="001B54AD">
      <w:pPr>
        <w:spacing w:line="240" w:lineRule="exact"/>
        <w:jc w:val="both"/>
        <w:rPr>
          <w:rFonts w:ascii="Invesco Interstate Light" w:eastAsia="MS Mincho" w:hAnsi="Invesco Interstate Light"/>
          <w:i/>
          <w:iCs/>
          <w:sz w:val="22"/>
          <w:szCs w:val="22"/>
          <w:lang w:eastAsia="ja-JP"/>
        </w:rPr>
      </w:pPr>
    </w:p>
    <w:p w14:paraId="263B6618" w14:textId="77777777" w:rsidR="0054027B" w:rsidRDefault="0054027B" w:rsidP="001B54AD">
      <w:pPr>
        <w:spacing w:line="240" w:lineRule="exact"/>
        <w:jc w:val="both"/>
        <w:rPr>
          <w:rFonts w:ascii="Invesco Interstate Light" w:eastAsia="MS Mincho" w:hAnsi="Invesco Interstate Light"/>
          <w:i/>
          <w:iCs/>
          <w:sz w:val="22"/>
          <w:szCs w:val="22"/>
          <w:lang w:eastAsia="ja-JP"/>
        </w:rPr>
      </w:pPr>
    </w:p>
    <w:p w14:paraId="4FC87638" w14:textId="3DDD2FB5" w:rsidR="0054027B" w:rsidRDefault="0054027B" w:rsidP="001B54AD">
      <w:pPr>
        <w:spacing w:line="240" w:lineRule="exact"/>
        <w:jc w:val="both"/>
        <w:rPr>
          <w:rFonts w:ascii="Invesco Interstate Light" w:hAnsi="Invesco Interstate Light"/>
          <w:sz w:val="22"/>
          <w:szCs w:val="22"/>
        </w:rPr>
      </w:pPr>
    </w:p>
    <w:p w14:paraId="697C0EC3" w14:textId="77777777" w:rsidR="0060123C" w:rsidRDefault="0060123C" w:rsidP="001B54AD">
      <w:pPr>
        <w:spacing w:line="240" w:lineRule="exact"/>
        <w:jc w:val="both"/>
        <w:rPr>
          <w:rFonts w:ascii="Invesco Interstate Light" w:hAnsi="Invesco Interstate Light"/>
          <w:sz w:val="22"/>
          <w:szCs w:val="22"/>
        </w:rPr>
      </w:pPr>
    </w:p>
    <w:p w14:paraId="586C1178"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44E6FB3D"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C413A69"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D6AB386"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2175EC6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43FA10C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B620CA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2B8BB67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9E3A06A"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1C8DCA4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696532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5001941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79B907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602426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2FBB52F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069F7B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C50ED3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07AA1B2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3DF4590"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r w:rsidRPr="00654055">
        <w:rPr>
          <w:rFonts w:ascii="Invesco Interstate Light" w:hAnsi="Invesco Interstate Light"/>
          <w:sz w:val="22"/>
          <w:szCs w:val="22"/>
        </w:rPr>
        <w:t>Welle</w:t>
      </w:r>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t>Red Oak ID: 1958016</w:t>
      </w:r>
    </w:p>
    <w:p w14:paraId="477C5BDC"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08DCE9C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E005AFF"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0EAF9FD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2948FBF"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185B372E" w14:textId="77777777" w:rsidR="00BE67F0" w:rsidRPr="00873CBF" w:rsidRDefault="00BE67F0" w:rsidP="00BE67F0">
      <w:pPr>
        <w:spacing w:line="240" w:lineRule="exact"/>
        <w:rPr>
          <w:rFonts w:ascii="Invesco Interstate Light" w:hAnsi="Invesco Interstate Light"/>
          <w:sz w:val="22"/>
          <w:szCs w:val="22"/>
        </w:rPr>
      </w:pPr>
    </w:p>
    <w:p w14:paraId="7E609A4E"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B0C94D3"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CB6517A"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49605B3C" w14:textId="77777777" w:rsidR="00BE67F0" w:rsidRPr="00907B79"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E67F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9EAB" w14:textId="77777777" w:rsidR="0088445C" w:rsidRDefault="0088445C">
      <w:r>
        <w:separator/>
      </w:r>
    </w:p>
  </w:endnote>
  <w:endnote w:type="continuationSeparator" w:id="0">
    <w:p w14:paraId="6954DA63" w14:textId="77777777" w:rsidR="0088445C" w:rsidRDefault="0088445C">
      <w:r>
        <w:continuationSeparator/>
      </w:r>
    </w:p>
  </w:endnote>
  <w:endnote w:type="continuationNotice" w:id="1">
    <w:p w14:paraId="11AB0C25" w14:textId="77777777" w:rsidR="0088445C" w:rsidRDefault="008844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8E17" w14:textId="77777777" w:rsidR="0088445C" w:rsidRDefault="0088445C">
      <w:r>
        <w:separator/>
      </w:r>
    </w:p>
  </w:footnote>
  <w:footnote w:type="continuationSeparator" w:id="0">
    <w:p w14:paraId="66C082AA" w14:textId="77777777" w:rsidR="0088445C" w:rsidRDefault="0088445C">
      <w:r>
        <w:continuationSeparator/>
      </w:r>
    </w:p>
  </w:footnote>
  <w:footnote w:type="continuationNotice" w:id="1">
    <w:p w14:paraId="770E4F62" w14:textId="77777777" w:rsidR="0088445C" w:rsidRDefault="008844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FB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5B6BF2B" wp14:editId="0ED0B04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2821A177"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D3C257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7768B97"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9D60AA2" w14:textId="6FF30E6C" w:rsidR="00702C33" w:rsidRPr="000730A6" w:rsidRDefault="00D218DD" w:rsidP="00EB6787">
    <w:pPr>
      <w:pStyle w:val="Zhlav"/>
      <w:pBdr>
        <w:top w:val="single" w:sz="4" w:space="3" w:color="auto"/>
      </w:pBdr>
      <w:spacing w:line="298" w:lineRule="exact"/>
      <w:ind w:left="3402"/>
      <w:jc w:val="right"/>
      <w:rPr>
        <w:color w:val="000000"/>
        <w:sz w:val="23"/>
        <w:szCs w:val="23"/>
      </w:rPr>
    </w:pPr>
    <w:r>
      <w:rPr>
        <w:color w:val="000000"/>
        <w:sz w:val="23"/>
        <w:szCs w:val="23"/>
      </w:rPr>
      <w:t>02</w:t>
    </w:r>
    <w:r w:rsidR="001B54AD">
      <w:rPr>
        <w:color w:val="000000"/>
        <w:sz w:val="23"/>
        <w:szCs w:val="23"/>
      </w:rPr>
      <w:t xml:space="preserve">. </w:t>
    </w:r>
    <w:r>
      <w:rPr>
        <w:color w:val="000000"/>
        <w:sz w:val="23"/>
        <w:szCs w:val="23"/>
      </w:rPr>
      <w:t>0</w:t>
    </w:r>
    <w:r w:rsidR="0054027B">
      <w:rPr>
        <w:color w:val="000000"/>
        <w:sz w:val="23"/>
        <w:szCs w:val="23"/>
      </w:rPr>
      <w:t>2</w:t>
    </w:r>
    <w:r w:rsidR="001B54AD">
      <w:rPr>
        <w:color w:val="000000"/>
        <w:sz w:val="23"/>
        <w:szCs w:val="23"/>
      </w:rPr>
      <w:t>. 202</w:t>
    </w:r>
    <w:r w:rsidR="002F1572">
      <w:rPr>
        <w:color w:val="000000"/>
        <w:sz w:val="23"/>
        <w:szCs w:val="23"/>
      </w:rPr>
      <w:t>3</w:t>
    </w:r>
  </w:p>
  <w:p w14:paraId="436296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8285ECB"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4D532E"/>
    <w:multiLevelType w:val="hybridMultilevel"/>
    <w:tmpl w:val="945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A46D70"/>
    <w:multiLevelType w:val="multilevel"/>
    <w:tmpl w:val="11820CCE"/>
    <w:numStyleLink w:val="FormatvorlageAufgezhlt"/>
  </w:abstractNum>
  <w:abstractNum w:abstractNumId="10"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630B23"/>
    <w:multiLevelType w:val="multilevel"/>
    <w:tmpl w:val="11820CCE"/>
    <w:numStyleLink w:val="FormatvorlageAufgezhlt"/>
  </w:abstractNum>
  <w:abstractNum w:abstractNumId="1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AB5022"/>
    <w:multiLevelType w:val="hybridMultilevel"/>
    <w:tmpl w:val="DCD464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D403C3"/>
    <w:multiLevelType w:val="multilevel"/>
    <w:tmpl w:val="11820CCE"/>
    <w:numStyleLink w:val="FormatvorlageAufgezhlt"/>
  </w:abstractNum>
  <w:abstractNum w:abstractNumId="20" w15:restartNumberingAfterBreak="0">
    <w:nsid w:val="6C6C4721"/>
    <w:multiLevelType w:val="multilevel"/>
    <w:tmpl w:val="11820CCE"/>
    <w:numStyleLink w:val="FormatvorlageAufgezhlt"/>
  </w:abstractNum>
  <w:abstractNum w:abstractNumId="2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E5380B"/>
    <w:multiLevelType w:val="multilevel"/>
    <w:tmpl w:val="11820CCE"/>
    <w:numStyleLink w:val="FormatvorlageAufgezhlt"/>
  </w:abstractNum>
  <w:abstractNum w:abstractNumId="23"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2204">
    <w:abstractNumId w:val="0"/>
  </w:num>
  <w:num w:numId="2" w16cid:durableId="1140617048">
    <w:abstractNumId w:val="10"/>
  </w:num>
  <w:num w:numId="3" w16cid:durableId="743449272">
    <w:abstractNumId w:val="17"/>
  </w:num>
  <w:num w:numId="4" w16cid:durableId="1482650028">
    <w:abstractNumId w:val="11"/>
  </w:num>
  <w:num w:numId="5" w16cid:durableId="1143234631">
    <w:abstractNumId w:val="13"/>
  </w:num>
  <w:num w:numId="6" w16cid:durableId="700011805">
    <w:abstractNumId w:val="19"/>
  </w:num>
  <w:num w:numId="7" w16cid:durableId="1937514415">
    <w:abstractNumId w:val="20"/>
  </w:num>
  <w:num w:numId="8" w16cid:durableId="139002878">
    <w:abstractNumId w:val="1"/>
  </w:num>
  <w:num w:numId="9" w16cid:durableId="2090539373">
    <w:abstractNumId w:val="22"/>
  </w:num>
  <w:num w:numId="10" w16cid:durableId="1930038299">
    <w:abstractNumId w:val="9"/>
  </w:num>
  <w:num w:numId="11" w16cid:durableId="673340646">
    <w:abstractNumId w:val="3"/>
  </w:num>
  <w:num w:numId="12" w16cid:durableId="1400832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268607">
    <w:abstractNumId w:val="26"/>
  </w:num>
  <w:num w:numId="14" w16cid:durableId="2022392648">
    <w:abstractNumId w:val="27"/>
  </w:num>
  <w:num w:numId="15" w16cid:durableId="1519849674">
    <w:abstractNumId w:val="16"/>
  </w:num>
  <w:num w:numId="16" w16cid:durableId="203373030">
    <w:abstractNumId w:val="4"/>
  </w:num>
  <w:num w:numId="17" w16cid:durableId="1638994918">
    <w:abstractNumId w:val="2"/>
  </w:num>
  <w:num w:numId="18" w16cid:durableId="1485703307">
    <w:abstractNumId w:val="18"/>
  </w:num>
  <w:num w:numId="19" w16cid:durableId="1272739652">
    <w:abstractNumId w:val="21"/>
  </w:num>
  <w:num w:numId="20" w16cid:durableId="1461148382">
    <w:abstractNumId w:val="24"/>
  </w:num>
  <w:num w:numId="21" w16cid:durableId="1611467497">
    <w:abstractNumId w:val="23"/>
  </w:num>
  <w:num w:numId="22" w16cid:durableId="1455978194">
    <w:abstractNumId w:val="8"/>
  </w:num>
  <w:num w:numId="23" w16cid:durableId="1379084372">
    <w:abstractNumId w:val="14"/>
  </w:num>
  <w:num w:numId="24" w16cid:durableId="573199580">
    <w:abstractNumId w:val="12"/>
  </w:num>
  <w:num w:numId="25" w16cid:durableId="403993204">
    <w:abstractNumId w:val="25"/>
  </w:num>
  <w:num w:numId="26" w16cid:durableId="574096096">
    <w:abstractNumId w:val="7"/>
  </w:num>
  <w:num w:numId="27" w16cid:durableId="231043340">
    <w:abstractNumId w:val="6"/>
  </w:num>
  <w:num w:numId="28" w16cid:durableId="17094072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5D"/>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0B9A"/>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1572"/>
    <w:rsid w:val="002F2A13"/>
    <w:rsid w:val="002F2AD5"/>
    <w:rsid w:val="002F3F7F"/>
    <w:rsid w:val="002F53E2"/>
    <w:rsid w:val="002F5BFB"/>
    <w:rsid w:val="002F6D02"/>
    <w:rsid w:val="002F71BB"/>
    <w:rsid w:val="002F76E8"/>
    <w:rsid w:val="002F77CB"/>
    <w:rsid w:val="00301C63"/>
    <w:rsid w:val="00301DEC"/>
    <w:rsid w:val="0030282C"/>
    <w:rsid w:val="00303ABA"/>
    <w:rsid w:val="00303C54"/>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027B"/>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23C"/>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0F"/>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5EE"/>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45C"/>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33DA"/>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03"/>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8DD"/>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BAB"/>
    <w:rsid w:val="00EC3B49"/>
    <w:rsid w:val="00EC409B"/>
    <w:rsid w:val="00EC4611"/>
    <w:rsid w:val="00EC4AB6"/>
    <w:rsid w:val="00EC5EA8"/>
    <w:rsid w:val="00EC627B"/>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92E6"/>
  <w15:docId w15:val="{0E723234-CFBE-4073-8C44-7097A69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00A37-7E30-406F-AB9C-2E4394B3343D}">
  <ds:schemaRefs>
    <ds:schemaRef ds:uri="http://schemas.openxmlformats.org/officeDocument/2006/bibliography"/>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1055</Words>
  <Characters>6229</Characters>
  <Application>Microsoft Office Word</Application>
  <DocSecurity>0</DocSecurity>
  <Lines>51</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Performance</vt:lpstr>
      <vt:lpstr>Performance</vt:lpstr>
    </vt:vector>
  </TitlesOfParts>
  <Company>INVESCO</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7</cp:revision>
  <cp:lastPrinted>2021-02-17T20:24:00Z</cp:lastPrinted>
  <dcterms:created xsi:type="dcterms:W3CDTF">2023-02-02T08:14:00Z</dcterms:created>
  <dcterms:modified xsi:type="dcterms:W3CDTF">2023-02-02T08:23:00Z</dcterms:modified>
</cp:coreProperties>
</file>